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99" w:rsidRPr="00C20B99" w:rsidRDefault="00C20B99" w:rsidP="00C20B99">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C20B99">
        <w:rPr>
          <w:rFonts w:ascii="Tahoma" w:eastAsia="Times New Roman" w:hAnsi="Tahoma" w:cs="Tahoma"/>
          <w:b/>
          <w:bCs/>
          <w:color w:val="00B0F0"/>
          <w:sz w:val="24"/>
          <w:szCs w:val="24"/>
          <w:lang w:eastAsia="es-EC"/>
        </w:rPr>
        <w:t>LIPOSUCCIÓN Y LIPOESCULTURA</w:t>
      </w:r>
    </w:p>
    <w:p w:rsidR="00C20B99" w:rsidRPr="00C20B99" w:rsidRDefault="00C20B99" w:rsidP="00C20B99">
      <w:pPr>
        <w:shd w:val="clear" w:color="auto" w:fill="F7F7F7"/>
        <w:spacing w:after="0" w:line="240" w:lineRule="auto"/>
        <w:jc w:val="center"/>
        <w:rPr>
          <w:rFonts w:ascii="Times New Roman" w:eastAsia="Times New Roman" w:hAnsi="Times New Roman" w:cs="Times New Roman"/>
          <w:color w:val="00B0F0"/>
          <w:sz w:val="27"/>
          <w:szCs w:val="27"/>
          <w:lang w:eastAsia="es-EC"/>
        </w:rPr>
      </w:pPr>
      <w:r w:rsidRPr="00C20B99">
        <w:rPr>
          <w:rFonts w:ascii="Times New Roman" w:eastAsia="Times New Roman" w:hAnsi="Times New Roman" w:cs="Times New Roman"/>
          <w:color w:val="00B0F0"/>
          <w:sz w:val="27"/>
          <w:szCs w:val="27"/>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La liposucción es una de los procedimientos más</w:t>
      </w:r>
      <w:r>
        <w:rPr>
          <w:rFonts w:ascii="Tahoma" w:eastAsia="Times New Roman" w:hAnsi="Tahoma" w:cs="Tahoma"/>
          <w:color w:val="000000"/>
          <w:sz w:val="20"/>
          <w:szCs w:val="20"/>
          <w:lang w:eastAsia="es-EC"/>
        </w:rPr>
        <w:t xml:space="preserve"> conocidos en cirugía plástica </w:t>
      </w:r>
      <w:r w:rsidRPr="00C20B99">
        <w:rPr>
          <w:rFonts w:ascii="Tahoma" w:eastAsia="Times New Roman" w:hAnsi="Tahoma" w:cs="Tahoma"/>
          <w:color w:val="000000"/>
          <w:sz w:val="20"/>
          <w:szCs w:val="20"/>
          <w:lang w:eastAsia="es-EC"/>
        </w:rPr>
        <w:t>y que más satisfacciones da al paciente y al cirujano, nos permite eliminar de manera permanente los depósitos de grasa que se acumulan en el cuerpo, mediante un método muy simple como es la aspiración del tejido graso. Cuando no solamente retiramos la grasa, sino que también la colocamos en otras áreas de cuerpo para aumentar curvas o darle formas más bellas, estamos realizando lo que se conoce como lipoescultura, es realmente esculpir quirúrgicamente un cuerpo.</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La liposucción y lipoescultura se la pueden realizar hombres y mujeres, especialmente si tienen un sobrepeso moderado, estos son candidatos ideales para estos procedimientos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O cuando hay zonas específicas de acúmulos de grasa que no disminuyen ni con dieta ni ejercicios físicos, como en las caderas, el derriere, o la cara externa de los muslos. Aun así, la liposucción se puede realizar en abdomen, brazos, espalda, cara prácticamente cualquier parte del cuerpo,</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Los pacientes que no se engordan son aquellos que mantienen una rutina de cuidados alimenticios y de ejercicios, no tienen que ser cuidados extremos sino moderados, recuerde que la lipoescultura es una inversión y debe mantenerse.</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Existen algunos métodos para realizar liposucción, pero los más usados son la Lipoescultura Asistida por Succión (Liposucción) o la Lipoescu</w:t>
      </w:r>
      <w:r>
        <w:rPr>
          <w:rFonts w:ascii="Tahoma" w:eastAsia="Times New Roman" w:hAnsi="Tahoma" w:cs="Tahoma"/>
          <w:color w:val="000000"/>
          <w:sz w:val="20"/>
          <w:szCs w:val="20"/>
          <w:lang w:eastAsia="es-EC"/>
        </w:rPr>
        <w:t>ltura Asistida por Ultrasonido </w:t>
      </w:r>
      <w:r w:rsidRPr="00C20B99">
        <w:rPr>
          <w:rFonts w:ascii="Tahoma" w:eastAsia="Times New Roman" w:hAnsi="Tahoma" w:cs="Tahoma"/>
          <w:color w:val="000000"/>
          <w:sz w:val="20"/>
          <w:szCs w:val="20"/>
          <w:lang w:eastAsia="es-EC"/>
        </w:rPr>
        <w:t>o combinación de los dos métodos.</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Para esta cirugía como para todas se deben realizar exámenes de laboratorio, valoración cardiaca y los pacientes por supuestos deben estar sanos.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Este procedimiento es ambulatorio, es decir que no necesita días de hospitaliz</w:t>
      </w:r>
      <w:r>
        <w:rPr>
          <w:rFonts w:ascii="Tahoma" w:eastAsia="Times New Roman" w:hAnsi="Tahoma" w:cs="Tahoma"/>
          <w:color w:val="000000"/>
          <w:sz w:val="20"/>
          <w:szCs w:val="20"/>
          <w:lang w:eastAsia="es-EC"/>
        </w:rPr>
        <w:t>ación, la anestesia es regional o peridural</w:t>
      </w:r>
      <w:r w:rsidRPr="00C20B99">
        <w:rPr>
          <w:rFonts w:ascii="Tahoma" w:eastAsia="Times New Roman" w:hAnsi="Tahoma" w:cs="Tahoma"/>
          <w:color w:val="000000"/>
          <w:sz w:val="20"/>
          <w:szCs w:val="20"/>
          <w:lang w:eastAsia="es-EC"/>
        </w:rPr>
        <w:t xml:space="preserve"> y la duración de la cirugía depende de la cantidad de grasa que vamos a retirar en la </w:t>
      </w:r>
      <w:r>
        <w:rPr>
          <w:rFonts w:ascii="Tahoma" w:eastAsia="Times New Roman" w:hAnsi="Tahoma" w:cs="Tahoma"/>
          <w:color w:val="000000"/>
          <w:sz w:val="20"/>
          <w:szCs w:val="20"/>
          <w:lang w:eastAsia="es-EC"/>
        </w:rPr>
        <w:t>lipoescultura, varia de 2 a </w:t>
      </w:r>
      <w:r w:rsidRPr="00C20B99">
        <w:rPr>
          <w:rFonts w:ascii="Tahoma" w:eastAsia="Times New Roman" w:hAnsi="Tahoma" w:cs="Tahoma"/>
          <w:color w:val="000000"/>
          <w:sz w:val="20"/>
          <w:szCs w:val="20"/>
          <w:lang w:eastAsia="es-EC"/>
        </w:rPr>
        <w:t>4 horas.</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Este procedimiento se lo debe realizar en clínica u hospital, con esto se mantiene el nivel se seguridad adecuado y disminuyen los riesgos quirúrgicos.    El paciente luego de dos horas de postoperatorio puede ir a casa y seguir las indicaciones de descanso relativo y toma de medicación para evitar el dolor y la inflamación.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 </w:t>
      </w:r>
    </w:p>
    <w:p w:rsidR="00C20B99" w:rsidRPr="00C20B99" w:rsidRDefault="00C20B99" w:rsidP="00C20B99">
      <w:pPr>
        <w:shd w:val="clear" w:color="auto" w:fill="F7F7F7"/>
        <w:spacing w:after="0" w:line="240" w:lineRule="auto"/>
        <w:jc w:val="both"/>
        <w:rPr>
          <w:rFonts w:ascii="Times New Roman" w:eastAsia="Times New Roman" w:hAnsi="Times New Roman" w:cs="Times New Roman"/>
          <w:color w:val="000000"/>
          <w:sz w:val="27"/>
          <w:szCs w:val="27"/>
          <w:lang w:eastAsia="es-EC"/>
        </w:rPr>
      </w:pPr>
      <w:r w:rsidRPr="00C20B99">
        <w:rPr>
          <w:rFonts w:ascii="Tahoma" w:eastAsia="Times New Roman" w:hAnsi="Tahoma" w:cs="Tahoma"/>
          <w:color w:val="000000"/>
          <w:sz w:val="20"/>
          <w:szCs w:val="20"/>
          <w:lang w:eastAsia="es-EC"/>
        </w:rPr>
        <w:t>Un factor muy importante en el éxito de la cirugía es la presoterapia o la colocación de fajas que nos ayudan a definir la forma y evitar la hinchazón, las cuales se tienen que mantener por 1 a 2 semanas.  Seguramente en 3 a 4 días puede regresar a su trabajo.</w:t>
      </w:r>
    </w:p>
    <w:p w:rsidR="00C20B99" w:rsidRDefault="00C20B99" w:rsidP="00C20B99">
      <w:pPr>
        <w:jc w:val="right"/>
        <w:rPr>
          <w:rFonts w:ascii="Master Of Break" w:hAnsi="Master Of Break"/>
          <w:sz w:val="28"/>
        </w:rPr>
      </w:pPr>
    </w:p>
    <w:p w:rsidR="00C20B99" w:rsidRDefault="00C20B99" w:rsidP="00C20B99">
      <w:pPr>
        <w:jc w:val="right"/>
        <w:rPr>
          <w:rFonts w:ascii="Master Of Break" w:hAnsi="Master Of Break"/>
          <w:sz w:val="28"/>
        </w:rPr>
      </w:pPr>
      <w:r w:rsidRPr="00E8681F">
        <w:rPr>
          <w:rFonts w:ascii="Master Of Break" w:hAnsi="Master Of Break"/>
          <w:sz w:val="28"/>
        </w:rPr>
        <w:t>Dra. Sagia Cabello</w:t>
      </w:r>
    </w:p>
    <w:p w:rsidR="00067EF1" w:rsidRDefault="00CA7D52">
      <w:bookmarkStart w:id="0" w:name="_GoBack"/>
      <w:bookmarkEnd w:id="0"/>
      <w:r>
        <w:rPr>
          <w:noProof/>
          <w:lang w:eastAsia="es-EC"/>
        </w:rPr>
        <w:drawing>
          <wp:anchor distT="0" distB="0" distL="114300" distR="114300" simplePos="0" relativeHeight="251658240" behindDoc="1" locked="0" layoutInCell="1" allowOverlap="1" wp14:anchorId="1CA68D05" wp14:editId="3C7CABFE">
            <wp:simplePos x="0" y="0"/>
            <wp:positionH relativeFrom="page">
              <wp:align>right</wp:align>
            </wp:positionH>
            <wp:positionV relativeFrom="paragraph">
              <wp:posOffset>319421</wp:posOffset>
            </wp:positionV>
            <wp:extent cx="7540831" cy="950026"/>
            <wp:effectExtent l="0" t="0" r="3175" b="254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14112" t="42042" r="14370" b="40702"/>
                    <a:stretch/>
                  </pic:blipFill>
                  <pic:spPr bwMode="auto">
                    <a:xfrm>
                      <a:off x="0" y="0"/>
                      <a:ext cx="7540831" cy="9500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67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ster Of Break">
    <w:panose1 w:val="00000000000000000000"/>
    <w:charset w:val="00"/>
    <w:family w:val="modern"/>
    <w:notTrueType/>
    <w:pitch w:val="variable"/>
    <w:sig w:usb0="80000027"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99"/>
    <w:rsid w:val="00067EF1"/>
    <w:rsid w:val="00C20B99"/>
    <w:rsid w:val="00CA7D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BA9E-4E46-4F3B-BEE9-D28C350A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2110</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levi cabello</dc:creator>
  <cp:keywords/>
  <dc:description/>
  <cp:lastModifiedBy>christie levi cabello</cp:lastModifiedBy>
  <cp:revision>3</cp:revision>
  <dcterms:created xsi:type="dcterms:W3CDTF">2016-08-13T15:24:00Z</dcterms:created>
  <dcterms:modified xsi:type="dcterms:W3CDTF">2016-08-13T15:58:00Z</dcterms:modified>
</cp:coreProperties>
</file>