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3EA" w:rsidRPr="009703EA" w:rsidRDefault="009703EA" w:rsidP="009703EA">
      <w:pPr>
        <w:shd w:val="clear" w:color="auto" w:fill="F7F7F7"/>
        <w:spacing w:after="0" w:line="240" w:lineRule="auto"/>
        <w:jc w:val="center"/>
        <w:rPr>
          <w:rFonts w:ascii="Times New Roman" w:eastAsia="Times New Roman" w:hAnsi="Times New Roman" w:cs="Times New Roman"/>
          <w:color w:val="00B0F0"/>
          <w:sz w:val="27"/>
          <w:szCs w:val="27"/>
          <w:lang w:eastAsia="es-EC"/>
        </w:rPr>
      </w:pPr>
      <w:r w:rsidRPr="009703EA">
        <w:rPr>
          <w:rFonts w:ascii="Tahoma" w:eastAsia="Times New Roman" w:hAnsi="Tahoma" w:cs="Tahoma"/>
          <w:b/>
          <w:bCs/>
          <w:color w:val="00B0F0"/>
          <w:sz w:val="24"/>
          <w:szCs w:val="24"/>
          <w:lang w:eastAsia="es-EC"/>
        </w:rPr>
        <w:t>RINOPLASTIA o CIRUGÍA DE NARIZ</w:t>
      </w:r>
    </w:p>
    <w:p w:rsidR="009703EA" w:rsidRPr="009703EA" w:rsidRDefault="009703EA" w:rsidP="009703E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9703EA">
        <w:rPr>
          <w:rFonts w:ascii="Times New Roman" w:eastAsia="Times New Roman" w:hAnsi="Times New Roman" w:cs="Times New Roman"/>
          <w:color w:val="000000"/>
          <w:sz w:val="27"/>
          <w:szCs w:val="27"/>
          <w:lang w:eastAsia="es-EC"/>
        </w:rPr>
        <w:t> </w:t>
      </w:r>
    </w:p>
    <w:p w:rsidR="009703EA" w:rsidRPr="009703EA" w:rsidRDefault="009703EA" w:rsidP="009703E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9703EA">
        <w:rPr>
          <w:rFonts w:ascii="Tahoma" w:eastAsia="Times New Roman" w:hAnsi="Tahoma" w:cs="Tahoma"/>
          <w:color w:val="000000"/>
          <w:sz w:val="20"/>
          <w:szCs w:val="20"/>
          <w:lang w:eastAsia="es-EC"/>
        </w:rPr>
        <w:t>La rinoplastia o cirugía de nariz, es uno de los procedimientos más comunes de la cirugía plástica. La rinoplastia puede reducir o incrementar el tamaño de su nariz, cambiar la forma de la punta de la nariz o del puente, di</w:t>
      </w:r>
      <w:r>
        <w:rPr>
          <w:rFonts w:ascii="Tahoma" w:eastAsia="Times New Roman" w:hAnsi="Tahoma" w:cs="Tahoma"/>
          <w:color w:val="000000"/>
          <w:sz w:val="20"/>
          <w:szCs w:val="20"/>
          <w:lang w:eastAsia="es-EC"/>
        </w:rPr>
        <w:t>sminuir</w:t>
      </w:r>
      <w:r w:rsidRPr="009703EA">
        <w:rPr>
          <w:rFonts w:ascii="Tahoma" w:eastAsia="Times New Roman" w:hAnsi="Tahoma" w:cs="Tahoma"/>
          <w:color w:val="000000"/>
          <w:sz w:val="20"/>
          <w:szCs w:val="20"/>
          <w:lang w:eastAsia="es-EC"/>
        </w:rPr>
        <w:t xml:space="preserve"> la abertura de los orificios nasales o cambiar el ángulo entre la nariz y el labio superior. También puede corregir un defecto de nacimiento o una lesión y ayudar a mejorar problemas de respiración. </w:t>
      </w:r>
    </w:p>
    <w:p w:rsidR="009703EA" w:rsidRPr="009703EA" w:rsidRDefault="009703EA" w:rsidP="009703E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9703EA">
        <w:rPr>
          <w:rFonts w:ascii="Times New Roman" w:eastAsia="Times New Roman" w:hAnsi="Times New Roman" w:cs="Times New Roman"/>
          <w:color w:val="000000"/>
          <w:sz w:val="27"/>
          <w:szCs w:val="27"/>
          <w:lang w:eastAsia="es-EC"/>
        </w:rPr>
        <w:t> </w:t>
      </w:r>
    </w:p>
    <w:p w:rsidR="009703EA" w:rsidRPr="009703EA" w:rsidRDefault="009703EA" w:rsidP="009703E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9703EA">
        <w:rPr>
          <w:rFonts w:ascii="Tahoma" w:eastAsia="Times New Roman" w:hAnsi="Tahoma" w:cs="Tahoma"/>
          <w:color w:val="000000"/>
          <w:sz w:val="20"/>
          <w:szCs w:val="20"/>
          <w:lang w:eastAsia="es-EC"/>
        </w:rPr>
        <w:t>Existen muchas técnicas de rinoplastia, depen</w:t>
      </w:r>
      <w:r>
        <w:rPr>
          <w:rFonts w:ascii="Tahoma" w:eastAsia="Times New Roman" w:hAnsi="Tahoma" w:cs="Tahoma"/>
          <w:color w:val="000000"/>
          <w:sz w:val="20"/>
          <w:szCs w:val="20"/>
          <w:lang w:eastAsia="es-EC"/>
        </w:rPr>
        <w:t>diendo de</w:t>
      </w:r>
      <w:r w:rsidRPr="009703EA">
        <w:rPr>
          <w:rFonts w:ascii="Tahoma" w:eastAsia="Times New Roman" w:hAnsi="Tahoma" w:cs="Tahoma"/>
          <w:color w:val="000000"/>
          <w:sz w:val="20"/>
          <w:szCs w:val="20"/>
          <w:lang w:eastAsia="es-EC"/>
        </w:rPr>
        <w:t>l deseo del paciente, sexo, raza, todos estos son factores que influyen, así como la estructura de los cartílagos y huesos de su nariz, la forma de su cara, el grosor de su piel, etc., Otro factor importantísimo es la edad, la rinoplastia no está indicada en menores de edad, aunqu</w:t>
      </w:r>
      <w:r>
        <w:rPr>
          <w:rFonts w:ascii="Tahoma" w:eastAsia="Times New Roman" w:hAnsi="Tahoma" w:cs="Tahoma"/>
          <w:color w:val="000000"/>
          <w:sz w:val="20"/>
          <w:szCs w:val="20"/>
          <w:lang w:eastAsia="es-EC"/>
        </w:rPr>
        <w:t>e entre las jóvenes mujeres de </w:t>
      </w:r>
      <w:r w:rsidRPr="009703EA">
        <w:rPr>
          <w:rFonts w:ascii="Tahoma" w:eastAsia="Times New Roman" w:hAnsi="Tahoma" w:cs="Tahoma"/>
          <w:color w:val="000000"/>
          <w:sz w:val="20"/>
          <w:szCs w:val="20"/>
          <w:lang w:eastAsia="es-EC"/>
        </w:rPr>
        <w:t>15 años en adelante se la pueden realizar si el caso lo amerita, en cambio en varone</w:t>
      </w:r>
      <w:r>
        <w:rPr>
          <w:rFonts w:ascii="Tahoma" w:eastAsia="Times New Roman" w:hAnsi="Tahoma" w:cs="Tahoma"/>
          <w:color w:val="000000"/>
          <w:sz w:val="20"/>
          <w:szCs w:val="20"/>
          <w:lang w:eastAsia="es-EC"/>
        </w:rPr>
        <w:t>s es mejor esperar hasta los 18</w:t>
      </w:r>
      <w:r w:rsidRPr="009703EA">
        <w:rPr>
          <w:rFonts w:ascii="Tahoma" w:eastAsia="Times New Roman" w:hAnsi="Tahoma" w:cs="Tahoma"/>
          <w:color w:val="000000"/>
          <w:sz w:val="20"/>
          <w:szCs w:val="20"/>
          <w:lang w:eastAsia="es-EC"/>
        </w:rPr>
        <w:t xml:space="preserve"> o 21 años.</w:t>
      </w:r>
    </w:p>
    <w:p w:rsidR="009703EA" w:rsidRPr="009703EA" w:rsidRDefault="009703EA" w:rsidP="009703E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9703EA">
        <w:rPr>
          <w:rFonts w:ascii="Times New Roman" w:eastAsia="Times New Roman" w:hAnsi="Times New Roman" w:cs="Times New Roman"/>
          <w:color w:val="000000"/>
          <w:sz w:val="27"/>
          <w:szCs w:val="27"/>
          <w:lang w:eastAsia="es-EC"/>
        </w:rPr>
        <w:t> </w:t>
      </w:r>
    </w:p>
    <w:p w:rsidR="009703EA" w:rsidRPr="009703EA" w:rsidRDefault="009703EA" w:rsidP="009703E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9703EA">
        <w:rPr>
          <w:rFonts w:ascii="Tahoma" w:eastAsia="Times New Roman" w:hAnsi="Tahoma" w:cs="Tahoma"/>
          <w:color w:val="000000"/>
          <w:sz w:val="20"/>
          <w:szCs w:val="20"/>
          <w:lang w:eastAsia="es-EC"/>
        </w:rPr>
        <w:t>En la rinoplastia en términos generales se disminuye el dorso óseo y cartilaginoso, más conocido como jibá o montura, también se realiza el afinamiento de la punta de la nariz mediante la resección de los cartílagos alares y el levantamiento de la punta nasal.  Este procedimiento también se puede acompañar con una cirugía otorrinolaringológica si la nariz presenta traumas anteriores o desviación del tabique nasal.</w:t>
      </w:r>
    </w:p>
    <w:p w:rsidR="009703EA" w:rsidRPr="009703EA" w:rsidRDefault="009703EA" w:rsidP="009703E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9703EA">
        <w:rPr>
          <w:rFonts w:ascii="Times New Roman" w:eastAsia="Times New Roman" w:hAnsi="Times New Roman" w:cs="Times New Roman"/>
          <w:color w:val="000000"/>
          <w:sz w:val="27"/>
          <w:szCs w:val="27"/>
          <w:lang w:eastAsia="es-EC"/>
        </w:rPr>
        <w:t> </w:t>
      </w:r>
    </w:p>
    <w:p w:rsidR="009703EA" w:rsidRPr="009703EA" w:rsidRDefault="009703EA" w:rsidP="009703E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9703EA">
        <w:rPr>
          <w:rFonts w:ascii="Tahoma" w:eastAsia="Times New Roman" w:hAnsi="Tahoma" w:cs="Tahoma"/>
          <w:color w:val="000000"/>
          <w:sz w:val="20"/>
          <w:szCs w:val="20"/>
          <w:lang w:eastAsia="es-EC"/>
        </w:rPr>
        <w:t>El paciente no queda morado ni demasiado hinchado necesita de 4 a 5 días de descanso relativo, en ese lapso de tiempo se coloca en su nariz unas cintas adhesivas especiales para mantener la nueva forma de la nariz, el yeso ya no se utiliza. También pueden o no colocarse pequeños tapones nasales que serán retirados al día siguiente.</w:t>
      </w:r>
    </w:p>
    <w:p w:rsidR="009703EA" w:rsidRPr="009703EA" w:rsidRDefault="009703EA" w:rsidP="009703E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9703EA">
        <w:rPr>
          <w:rFonts w:ascii="Times New Roman" w:eastAsia="Times New Roman" w:hAnsi="Times New Roman" w:cs="Times New Roman"/>
          <w:color w:val="000000"/>
          <w:sz w:val="27"/>
          <w:szCs w:val="27"/>
          <w:lang w:eastAsia="es-EC"/>
        </w:rPr>
        <w:t> </w:t>
      </w:r>
    </w:p>
    <w:p w:rsidR="009703EA" w:rsidRPr="009703EA" w:rsidRDefault="009703EA" w:rsidP="009703E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9703EA">
        <w:rPr>
          <w:rFonts w:ascii="Tahoma" w:eastAsia="Times New Roman" w:hAnsi="Tahoma" w:cs="Tahoma"/>
          <w:color w:val="000000"/>
          <w:sz w:val="20"/>
          <w:szCs w:val="20"/>
          <w:lang w:eastAsia="es-EC"/>
        </w:rPr>
        <w:t>Para esta cirugía como para todas se deben realizar exámenes de laboratorio, valoración cardiaca y los pacientes por supuestos deben estar sanos. </w:t>
      </w:r>
    </w:p>
    <w:p w:rsidR="009703EA" w:rsidRPr="009703EA" w:rsidRDefault="009703EA" w:rsidP="009703E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9703EA">
        <w:rPr>
          <w:rFonts w:ascii="Tahoma" w:eastAsia="Times New Roman" w:hAnsi="Tahoma" w:cs="Tahoma"/>
          <w:color w:val="000000"/>
          <w:sz w:val="20"/>
          <w:szCs w:val="20"/>
          <w:lang w:eastAsia="es-EC"/>
        </w:rPr>
        <w:t> </w:t>
      </w:r>
    </w:p>
    <w:p w:rsidR="009703EA" w:rsidRPr="009703EA" w:rsidRDefault="009703EA" w:rsidP="009703E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9703EA">
        <w:rPr>
          <w:rFonts w:ascii="Tahoma" w:eastAsia="Times New Roman" w:hAnsi="Tahoma" w:cs="Tahoma"/>
          <w:color w:val="000000"/>
          <w:sz w:val="20"/>
          <w:szCs w:val="20"/>
          <w:lang w:eastAsia="es-EC"/>
        </w:rPr>
        <w:t>Este procedimiento es ambulatorio, la anestesia puede ser local o con sedación si el paciente lo prefi</w:t>
      </w:r>
      <w:r>
        <w:rPr>
          <w:rFonts w:ascii="Tahoma" w:eastAsia="Times New Roman" w:hAnsi="Tahoma" w:cs="Tahoma"/>
          <w:color w:val="000000"/>
          <w:sz w:val="20"/>
          <w:szCs w:val="20"/>
          <w:lang w:eastAsia="es-EC"/>
        </w:rPr>
        <w:t>ere. La duración de la cirugía </w:t>
      </w:r>
      <w:r w:rsidRPr="009703EA">
        <w:rPr>
          <w:rFonts w:ascii="Tahoma" w:eastAsia="Times New Roman" w:hAnsi="Tahoma" w:cs="Tahoma"/>
          <w:color w:val="000000"/>
          <w:sz w:val="20"/>
          <w:szCs w:val="20"/>
          <w:lang w:eastAsia="es-EC"/>
        </w:rPr>
        <w:t>varia de 30 minutos o 1 hora. </w:t>
      </w:r>
    </w:p>
    <w:p w:rsidR="009703EA" w:rsidRPr="009703EA" w:rsidRDefault="009703EA" w:rsidP="009703E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9703EA">
        <w:rPr>
          <w:rFonts w:ascii="Tahoma" w:eastAsia="Times New Roman" w:hAnsi="Tahoma" w:cs="Tahoma"/>
          <w:color w:val="000000"/>
          <w:sz w:val="20"/>
          <w:szCs w:val="20"/>
          <w:lang w:eastAsia="es-EC"/>
        </w:rPr>
        <w:t> </w:t>
      </w:r>
    </w:p>
    <w:p w:rsidR="009703EA" w:rsidRPr="009703EA" w:rsidRDefault="009703EA" w:rsidP="009703E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9703EA">
        <w:rPr>
          <w:rFonts w:ascii="Tahoma" w:eastAsia="Times New Roman" w:hAnsi="Tahoma" w:cs="Tahoma"/>
          <w:color w:val="000000"/>
          <w:sz w:val="20"/>
          <w:szCs w:val="20"/>
          <w:lang w:eastAsia="es-EC"/>
        </w:rPr>
        <w:t>Este procedimiento se lo puede realizar en clínica, con esto se mantiene el nivel se seguridad adecuado y disminuyen los riesg</w:t>
      </w:r>
      <w:r>
        <w:rPr>
          <w:rFonts w:ascii="Tahoma" w:eastAsia="Times New Roman" w:hAnsi="Tahoma" w:cs="Tahoma"/>
          <w:color w:val="000000"/>
          <w:sz w:val="20"/>
          <w:szCs w:val="20"/>
          <w:lang w:eastAsia="es-EC"/>
        </w:rPr>
        <w:t>os quirúrgicos.    El paciente </w:t>
      </w:r>
      <w:r w:rsidRPr="009703EA">
        <w:rPr>
          <w:rFonts w:ascii="Tahoma" w:eastAsia="Times New Roman" w:hAnsi="Tahoma" w:cs="Tahoma"/>
          <w:color w:val="000000"/>
          <w:sz w:val="20"/>
          <w:szCs w:val="20"/>
          <w:lang w:eastAsia="es-EC"/>
        </w:rPr>
        <w:t>puede ir a casa y seguir las indicaciones de descanso relativo y toma de medicación para evitar el dolor y la inflamación.</w:t>
      </w:r>
    </w:p>
    <w:p w:rsidR="00067EF1" w:rsidRPr="009703EA" w:rsidRDefault="00067EF1" w:rsidP="009703EA">
      <w:pPr>
        <w:jc w:val="right"/>
        <w:rPr>
          <w:rFonts w:ascii="Master Of Break" w:hAnsi="Master Of Break"/>
          <w:sz w:val="28"/>
        </w:rPr>
      </w:pPr>
    </w:p>
    <w:p w:rsidR="009703EA" w:rsidRPr="009703EA" w:rsidRDefault="00AF667B" w:rsidP="009703EA">
      <w:pPr>
        <w:jc w:val="right"/>
        <w:rPr>
          <w:rFonts w:ascii="Master Of Break" w:hAnsi="Master Of Break"/>
          <w:sz w:val="28"/>
        </w:rPr>
      </w:pPr>
      <w:bookmarkStart w:id="0" w:name="_GoBack"/>
      <w:r>
        <w:rPr>
          <w:noProof/>
          <w:lang w:eastAsia="es-EC"/>
        </w:rPr>
        <w:drawing>
          <wp:anchor distT="0" distB="0" distL="114300" distR="114300" simplePos="0" relativeHeight="251658240" behindDoc="1" locked="0" layoutInCell="1" allowOverlap="1" wp14:anchorId="094EC3A0" wp14:editId="2DB379F6">
            <wp:simplePos x="0" y="0"/>
            <wp:positionH relativeFrom="page">
              <wp:posOffset>11430</wp:posOffset>
            </wp:positionH>
            <wp:positionV relativeFrom="paragraph">
              <wp:posOffset>336360</wp:posOffset>
            </wp:positionV>
            <wp:extent cx="7505065" cy="917323"/>
            <wp:effectExtent l="0" t="0" r="635"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4">
                      <a:extLst>
                        <a:ext uri="{28A0092B-C50C-407E-A947-70E740481C1C}">
                          <a14:useLocalDpi xmlns:a14="http://schemas.microsoft.com/office/drawing/2010/main" val="0"/>
                        </a:ext>
                      </a:extLst>
                    </a:blip>
                    <a:srcRect l="14112" t="42042" r="14370" b="40702"/>
                    <a:stretch/>
                  </pic:blipFill>
                  <pic:spPr bwMode="auto">
                    <a:xfrm>
                      <a:off x="0" y="0"/>
                      <a:ext cx="7505065" cy="9173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9703EA" w:rsidRPr="009703EA">
        <w:rPr>
          <w:rFonts w:ascii="Master Of Break" w:hAnsi="Master Of Break"/>
          <w:sz w:val="28"/>
        </w:rPr>
        <w:t>Dra. Sagia Cabello</w:t>
      </w:r>
    </w:p>
    <w:sectPr w:rsidR="009703EA" w:rsidRPr="009703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ster Of Break">
    <w:panose1 w:val="00000000000000000000"/>
    <w:charset w:val="00"/>
    <w:family w:val="modern"/>
    <w:notTrueType/>
    <w:pitch w:val="variable"/>
    <w:sig w:usb0="80000027" w:usb1="0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EA"/>
    <w:rsid w:val="00067EF1"/>
    <w:rsid w:val="009703EA"/>
    <w:rsid w:val="00AF667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A78D1-26CD-402C-A64A-37B119C6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95724">
      <w:bodyDiv w:val="1"/>
      <w:marLeft w:val="0"/>
      <w:marRight w:val="0"/>
      <w:marTop w:val="0"/>
      <w:marBottom w:val="0"/>
      <w:divBdr>
        <w:top w:val="none" w:sz="0" w:space="0" w:color="auto"/>
        <w:left w:val="none" w:sz="0" w:space="0" w:color="auto"/>
        <w:bottom w:val="none" w:sz="0" w:space="0" w:color="auto"/>
        <w:right w:val="none" w:sz="0" w:space="0" w:color="auto"/>
      </w:divBdr>
    </w:div>
    <w:div w:id="18166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358</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levi cabello</dc:creator>
  <cp:keywords/>
  <dc:description/>
  <cp:lastModifiedBy>christie levi cabello</cp:lastModifiedBy>
  <cp:revision>3</cp:revision>
  <dcterms:created xsi:type="dcterms:W3CDTF">2016-08-13T15:43:00Z</dcterms:created>
  <dcterms:modified xsi:type="dcterms:W3CDTF">2016-08-13T16:02:00Z</dcterms:modified>
</cp:coreProperties>
</file>